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page" w:tblpX="9453" w:tblpY="3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BA3674" w:rsidRPr="00CD05AF" w:rsidTr="00A4539D">
        <w:tc>
          <w:tcPr>
            <w:tcW w:w="2126" w:type="dxa"/>
          </w:tcPr>
          <w:p w:rsidR="00BA3674" w:rsidRPr="00E672E1" w:rsidRDefault="00A4539D" w:rsidP="00A4539D">
            <w:pPr>
              <w:rPr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color w:val="7F7F7F" w:themeColor="text1" w:themeTint="80"/>
                <w:sz w:val="18"/>
                <w:szCs w:val="18"/>
              </w:rPr>
              <w:t>LANDSMØDE 2018</w:t>
            </w:r>
          </w:p>
        </w:tc>
      </w:tr>
      <w:tr w:rsidR="00BA3674" w:rsidRPr="00CD05AF" w:rsidTr="00A4539D">
        <w:tc>
          <w:tcPr>
            <w:tcW w:w="2126" w:type="dxa"/>
          </w:tcPr>
          <w:p w:rsidR="00BA3674" w:rsidRPr="000D31E9" w:rsidRDefault="00BA3674" w:rsidP="00A4539D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BA3674" w:rsidRPr="00CD05AF" w:rsidTr="00A4539D">
        <w:tc>
          <w:tcPr>
            <w:tcW w:w="2126" w:type="dxa"/>
          </w:tcPr>
          <w:p w:rsidR="00BA3674" w:rsidRPr="000D31E9" w:rsidRDefault="00BA3674" w:rsidP="00A4539D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</w:tbl>
    <w:p w:rsidR="00B94905" w:rsidRDefault="00A4539D" w:rsidP="00A4539D">
      <w:pPr>
        <w:rPr>
          <w:rFonts w:ascii="Calibri" w:hAnsi="Calibri" w:cs="Times New Roman (Overskrifter"/>
          <w:b/>
          <w:caps/>
          <w:color w:val="FF0000"/>
          <w:sz w:val="40"/>
          <w:szCs w:val="32"/>
        </w:rPr>
      </w:pPr>
      <w:r w:rsidRPr="00A4539D">
        <w:rPr>
          <w:rFonts w:ascii="Calibri" w:hAnsi="Calibri" w:cs="Times New Roman (Overskrifter"/>
          <w:b/>
          <w:caps/>
          <w:color w:val="FF0000"/>
          <w:sz w:val="40"/>
          <w:szCs w:val="32"/>
        </w:rPr>
        <w:t xml:space="preserve">Vedtægter for </w:t>
      </w:r>
    </w:p>
    <w:p w:rsidR="00A4539D" w:rsidRPr="00A4539D" w:rsidRDefault="00A4539D" w:rsidP="00A4539D">
      <w:pPr>
        <w:rPr>
          <w:rFonts w:ascii="Calibri" w:hAnsi="Calibri" w:cs="Times New Roman (Overskrifter"/>
          <w:b/>
          <w:caps/>
          <w:color w:val="FF0000"/>
          <w:sz w:val="40"/>
          <w:szCs w:val="32"/>
        </w:rPr>
      </w:pPr>
      <w:r w:rsidRPr="00A4539D">
        <w:rPr>
          <w:rFonts w:ascii="Calibri" w:hAnsi="Calibri" w:cs="Times New Roman (Overskrifter"/>
          <w:b/>
          <w:caps/>
          <w:color w:val="FF0000"/>
          <w:sz w:val="40"/>
          <w:szCs w:val="32"/>
        </w:rPr>
        <w:t>Landsforbundet DUI-LEG og VIRKE</w:t>
      </w:r>
    </w:p>
    <w:p w:rsidR="00A4539D" w:rsidRDefault="00A4539D" w:rsidP="00743B57">
      <w:pPr>
        <w:tabs>
          <w:tab w:val="left" w:pos="5062"/>
        </w:tabs>
        <w:rPr>
          <w:sz w:val="20"/>
          <w:szCs w:val="20"/>
        </w:rPr>
      </w:pPr>
    </w:p>
    <w:p w:rsidR="00A4539D" w:rsidRPr="00A4539D" w:rsidRDefault="00A4539D" w:rsidP="00A4539D">
      <w:pPr>
        <w:tabs>
          <w:tab w:val="left" w:pos="5062"/>
        </w:tabs>
        <w:rPr>
          <w:sz w:val="15"/>
          <w:szCs w:val="20"/>
        </w:rPr>
      </w:pPr>
      <w:r w:rsidRPr="00A4539D">
        <w:rPr>
          <w:rFonts w:ascii="Calibri" w:hAnsi="Calibri" w:cs="Arial"/>
          <w:color w:val="FF0000"/>
          <w:sz w:val="32"/>
          <w:szCs w:val="44"/>
        </w:rPr>
        <w:t xml:space="preserve">Vedtaget på landsmødet </w:t>
      </w:r>
      <w:r w:rsidRPr="00A4539D">
        <w:rPr>
          <w:rFonts w:ascii="Calibri" w:hAnsi="Calibri" w:cs="Arial"/>
          <w:color w:val="FF0000"/>
          <w:sz w:val="32"/>
          <w:szCs w:val="44"/>
        </w:rPr>
        <w:t>27. – 28. oktober 2018</w:t>
      </w:r>
    </w:p>
    <w:p w:rsidR="00A4539D" w:rsidRDefault="00A4539D" w:rsidP="00743B57">
      <w:pPr>
        <w:tabs>
          <w:tab w:val="left" w:pos="5062"/>
        </w:tabs>
        <w:rPr>
          <w:sz w:val="20"/>
          <w:szCs w:val="20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§1: Formål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Fællesledelsens formål</w:t>
      </w:r>
    </w:p>
    <w:p w:rsidR="00F80703" w:rsidRPr="00F80703" w:rsidRDefault="00F80703" w:rsidP="00925E05">
      <w:pPr>
        <w:tabs>
          <w:tab w:val="left" w:pos="5529"/>
        </w:tabs>
        <w:rPr>
          <w:rFonts w:cs="Arial"/>
          <w:sz w:val="22"/>
          <w:szCs w:val="22"/>
        </w:rPr>
      </w:pPr>
      <w:r w:rsidRPr="00F80703">
        <w:rPr>
          <w:rFonts w:cs="Arial"/>
          <w:sz w:val="22"/>
          <w:szCs w:val="22"/>
        </w:rPr>
        <w:t>DUI-LEG og VIRKE er en selvstændig idébetonet børne- og ungdomsorganisation, der i samarbejde med forældre og andre, på arbejderbevægelsens demokratiske, socialistiske idégrundlag.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>Fællesledelsen skal til enhver tid hjælpe og støtte afdelingerne med at opfylde landsmødets, landskonferencens og hovedbestyrelsens vedtagelser.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§2: Navn og område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Stk. 1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Fællesledelsens navn</w:t>
      </w:r>
    </w:p>
    <w:p w:rsidR="00186987" w:rsidRDefault="00186987" w:rsidP="00186987">
      <w:pPr>
        <w:pStyle w:val="Brdtekst"/>
        <w:tabs>
          <w:tab w:val="clear" w:pos="6804"/>
        </w:tabs>
        <w:rPr>
          <w:rFonts w:asciiTheme="minorHAnsi" w:eastAsiaTheme="minorHAnsi" w:hAnsiTheme="minorHAnsi" w:cs="Arial"/>
          <w:b w:val="0"/>
          <w:i w:val="0"/>
          <w:sz w:val="22"/>
          <w:szCs w:val="22"/>
          <w:lang w:eastAsia="en-US"/>
        </w:rPr>
      </w:pPr>
      <w:r w:rsidRPr="00186987">
        <w:rPr>
          <w:rFonts w:asciiTheme="minorHAnsi" w:eastAsiaTheme="minorHAnsi" w:hAnsiTheme="minorHAnsi" w:cs="Arial"/>
          <w:b w:val="0"/>
          <w:i w:val="0"/>
          <w:sz w:val="22"/>
          <w:szCs w:val="22"/>
          <w:lang w:eastAsia="en-US"/>
        </w:rPr>
        <w:t xml:space="preserve">DUI-LEG og VIRKE [Her indskrives fællesledelsens navn] er en sammenslutning af alle tilsluttede DUI-LEG og VIRKE afdelinger. Fællesledelsen omfatter afdelingerne [Her indskrives afdelingernes navne] og har evt. hjemsted i [her skrives geografisk afgrænsning]. </w:t>
      </w:r>
    </w:p>
    <w:p w:rsidR="00186987" w:rsidRPr="00186987" w:rsidRDefault="00186987" w:rsidP="00186987">
      <w:pPr>
        <w:pStyle w:val="Brdtekst"/>
        <w:tabs>
          <w:tab w:val="clear" w:pos="6804"/>
        </w:tabs>
        <w:rPr>
          <w:rFonts w:asciiTheme="minorHAnsi" w:eastAsiaTheme="minorHAnsi" w:hAnsiTheme="minorHAnsi" w:cs="Arial"/>
          <w:b w:val="0"/>
          <w:i w:val="0"/>
          <w:sz w:val="22"/>
          <w:szCs w:val="22"/>
          <w:lang w:eastAsia="en-US"/>
        </w:rPr>
      </w:pPr>
      <w:r w:rsidRPr="00186987">
        <w:rPr>
          <w:rFonts w:asciiTheme="minorHAnsi" w:eastAsiaTheme="minorHAnsi" w:hAnsiTheme="minorHAnsi" w:cs="Arial"/>
          <w:b w:val="0"/>
          <w:i w:val="0"/>
          <w:sz w:val="22"/>
          <w:szCs w:val="22"/>
          <w:lang w:eastAsia="en-US"/>
        </w:rPr>
        <w:br/>
        <w:t>Fællesledelsen er en selvstændig økonomisk enhed tilknyttet Landsforbundet DUI-LEG og VIRKE</w:t>
      </w:r>
    </w:p>
    <w:p w:rsidR="00F80703" w:rsidRPr="00186987" w:rsidRDefault="00F80703" w:rsidP="00F80703">
      <w:pPr>
        <w:pStyle w:val="Brdtekst"/>
        <w:tabs>
          <w:tab w:val="clear" w:pos="6804"/>
        </w:tabs>
        <w:rPr>
          <w:rFonts w:asciiTheme="minorHAnsi" w:eastAsiaTheme="minorHAnsi" w:hAnsiTheme="minorHAnsi" w:cs="Arial"/>
          <w:b w:val="0"/>
          <w:i w:val="0"/>
          <w:sz w:val="22"/>
          <w:szCs w:val="22"/>
          <w:lang w:eastAsia="en-US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§3: Fællesmødet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Stk. 1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Højeste myndighed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 xml:space="preserve">Fællesledelsens højeste myndighed er årsfællesmødet, der afholdes hvert år i marts måned efter afdelingsmødernes afholdelse. 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Varsling af årsfællesmødet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 xml:space="preserve">Årsfællesmødet indkaldes skriftligt med én måneds varsel med angivelse af dagsorden. 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Årsfællesmødets indhold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lastRenderedPageBreak/>
        <w:t xml:space="preserve">På årsfællesmødet aflægges beretning, </w:t>
      </w: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br/>
        <w:t xml:space="preserve">ligesom det fremtidige arbejdet drøftes. Det reviderede regnskab, der består af driftsregnskab og status, fremlægges skriftligt til godkendelse. 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Stk. 2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Delegerede til årsfællesmødet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 xml:space="preserve">Årsfællesmødet består af forretningsudvalget, en ligelig repræsentation (mindst 2 repræsentanter) fra hver tilsluttet DUI-LEG og VIRKE-afdeling. Disse har stemmeret. 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 xml:space="preserve">Herudover deltager 1 repræsentant fra arbejderbevægelsens øvrige organisationer efter årsfællesmødets vedtagelse. Disse har ikke stemmeret. 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Alle medlemmer har taleret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>Derudover har alle medlemmer af DUI-LEG og VIRKE i fællesledelsens område adgangs- og taleret efter fællesledelsens forretningsudvalgs vedtagelser.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Stk. 3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Valg på årsfællesmødet</w:t>
      </w:r>
    </w:p>
    <w:p w:rsidR="00F97082" w:rsidRPr="00F97082" w:rsidRDefault="00F97082" w:rsidP="00F97082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97082">
        <w:rPr>
          <w:rFonts w:asciiTheme="minorHAnsi" w:hAnsiTheme="minorHAnsi" w:cs="Arial"/>
          <w:b w:val="0"/>
          <w:i w:val="0"/>
          <w:sz w:val="22"/>
          <w:szCs w:val="22"/>
        </w:rPr>
        <w:t xml:space="preserve">På årsfællesmødet vælges et forretningsudvalg bestående af formand, kasserer, sekretær, samt 1 repræsentant fra hver tilsluttet afdeling. 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Andre valg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 xml:space="preserve">I </w:t>
      </w:r>
      <w:proofErr w:type="spellStart"/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>landsmødeår</w:t>
      </w:r>
      <w:proofErr w:type="spellEnd"/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 xml:space="preserve"> vælges en delegeret til landsmødet.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bookmarkStart w:id="0" w:name="_GoBack"/>
      <w:bookmarkEnd w:id="0"/>
    </w:p>
    <w:p w:rsidR="00F97082" w:rsidRPr="00F97082" w:rsidRDefault="00F97082" w:rsidP="00F97082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97082">
        <w:rPr>
          <w:rFonts w:asciiTheme="minorHAnsi" w:hAnsiTheme="minorHAnsi" w:cs="Arial"/>
          <w:b w:val="0"/>
          <w:i w:val="0"/>
          <w:sz w:val="22"/>
          <w:szCs w:val="22"/>
        </w:rPr>
        <w:t>Formanden og kasserer vælges på skift for 2 år ad gangen. Formand og kasserer må ikke være fra samme afdeling. Såfremt en afdelingsrepræsentant er forhindret i at møde, udpeger afdelingen selv en suppleant.</w:t>
      </w:r>
    </w:p>
    <w:p w:rsidR="00F97082" w:rsidRPr="00F97082" w:rsidRDefault="00F97082" w:rsidP="00F97082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F97082" w:rsidRPr="00F97082" w:rsidRDefault="00F97082" w:rsidP="00F97082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97082">
        <w:rPr>
          <w:rFonts w:asciiTheme="minorHAnsi" w:hAnsiTheme="minorHAnsi" w:cs="Arial"/>
          <w:b w:val="0"/>
          <w:i w:val="0"/>
          <w:sz w:val="22"/>
          <w:szCs w:val="22"/>
        </w:rPr>
        <w:t xml:space="preserve">Endvidere vælges 2 revisorer, af hvilken én afgår hvert år. </w:t>
      </w:r>
    </w:p>
    <w:p w:rsidR="00F97082" w:rsidRDefault="00F97082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Stk. 4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Fuldmagt er ugyldig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>Der kan ikke stemmes ved fuldmagt.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Stk. 5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Ekstraordinært årsfællesmøde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>Ekstraordinært årsfællesmøde skal afholdes og indkaldes med 14 dages varsel, såfremt forretningsudvalget eller 2 af de tilsluttede afdelinger og organisationsmedlemmer finder det nødvendigt.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Stk. 6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Daglig ledelse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lastRenderedPageBreak/>
        <w:t xml:space="preserve">Forretningsudvalget konstituerer sig selv. 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Stk. 7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Fællesledelsens tegningsregler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>Med bindende virkning for fællesledelsen tegner formand og kasserer i forening fællesledelsen. Dette gælder også med hensyn til køb, salg og pantsætning af ejendom efter beslutning herom på et årsfællesmøde.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Stk. 8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Forretningsorden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>Forretningsudvalget fastsætter selv sin forretningsorden.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Stk. 9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Afstemningsregler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>Alle vedtagelser på årsfællesmødet kræver almindeligt flertal blandt de fremmødte stemmeberettigede. Alle vedtagelser om ændringer af vedtægter, samt køb og salg af fællesledelsens faste ejendom skal dog vedtages af mindst 2/3 af de fremmødte stemmeberettigede.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Stk. 10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Forkøbsret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>Ved salg har Landsforbundet og fællesledelse forkøbsret og kan underkende salg såfremt Landsforbundet og fællesledelse ikke har fået tilbud om køb.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Stk. 11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Indsendelse af forslag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>Forslag til årsfællesmødet indsendes skriftligt til fællesledelsens formand senest 3 uger før mødets afholdelse.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Stk. 12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Information til amtet og Landsforbundet</w:t>
      </w:r>
    </w:p>
    <w:p w:rsidR="00F80703" w:rsidRPr="00F80703" w:rsidRDefault="00F80703" w:rsidP="00F80703">
      <w:pPr>
        <w:rPr>
          <w:rFonts w:cs="Arial"/>
          <w:sz w:val="22"/>
          <w:szCs w:val="22"/>
        </w:rPr>
      </w:pPr>
      <w:r w:rsidRPr="00F80703">
        <w:rPr>
          <w:rFonts w:cs="Arial"/>
          <w:sz w:val="22"/>
          <w:szCs w:val="22"/>
        </w:rPr>
        <w:t>Beretning, regnskab samt navne og adresser på forretningsudvalget skal indsendes til Landsforbundet straks efter årsfællesmødets afholdelse.</w:t>
      </w:r>
    </w:p>
    <w:p w:rsidR="00F80703" w:rsidRPr="00F80703" w:rsidRDefault="00F80703" w:rsidP="00F80703">
      <w:pPr>
        <w:rPr>
          <w:rFonts w:cs="Arial"/>
          <w:b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§4: Kontingent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Kontingent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>Årsfællesmødet fastsætter kontingent til fællesledelsen for de tilsluttede afdelinger og organisationsmedlemmer.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§5: Regnskab og økonomi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Regnskabsåret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>Regnskabsåret er kalenderåret.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§6: Ophævelse af fællesledelse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Stk. 1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 xml:space="preserve">Krav til ophør 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>Fællesledelsen ophører når 2/3 af de fremmødte delegerede stemmer for ophævelsen, eller når der kun er én DU-LEG og VIRKE afdeling i kommunen.</w:t>
      </w:r>
    </w:p>
    <w:p w:rsidR="00F80703" w:rsidRPr="00F80703" w:rsidRDefault="00F80703" w:rsidP="00F80703">
      <w:pPr>
        <w:tabs>
          <w:tab w:val="left" w:pos="6804"/>
        </w:tabs>
        <w:rPr>
          <w:rFonts w:cs="Arial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>Forslag om opløsning af fællesledelsen skal fremgå af den udsendte dagsorden.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Stk. 2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Landsforbundet skal godkende ophævelsen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>Før enhver ophævelse er gyldig, skal den godkendes af Landsforbundets Hovedbestyrelse.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Stk. 3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Formuen ved ophævelse</w:t>
      </w:r>
    </w:p>
    <w:p w:rsidR="00F80703" w:rsidRPr="00F80703" w:rsidRDefault="00F80703" w:rsidP="00F80703">
      <w:pPr>
        <w:tabs>
          <w:tab w:val="left" w:pos="5529"/>
        </w:tabs>
        <w:rPr>
          <w:rFonts w:cs="Arial"/>
          <w:sz w:val="22"/>
          <w:szCs w:val="22"/>
        </w:rPr>
      </w:pPr>
      <w:r w:rsidRPr="00F80703">
        <w:rPr>
          <w:rFonts w:cs="Arial"/>
          <w:sz w:val="22"/>
          <w:szCs w:val="22"/>
        </w:rPr>
        <w:t>Ved fællesledelsens ophævelse, beslutter DUI-afdelingerne, der er tilsluttet fællesledelsen, hvad fællesledelsens formue skal anvendes til indenfor DUI-organisationen.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>Såfremt der ikke eksisterer en DUI-afdeling, der er (var) tilknyttet fællesledelsen, så tilfalder formuen og ejendele Landsforbundet.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i w:val="0"/>
          <w:sz w:val="22"/>
          <w:szCs w:val="22"/>
        </w:rPr>
      </w:pPr>
      <w:r w:rsidRPr="00F80703">
        <w:rPr>
          <w:rFonts w:asciiTheme="minorHAnsi" w:hAnsiTheme="minorHAnsi" w:cs="Arial"/>
          <w:i w:val="0"/>
          <w:sz w:val="22"/>
          <w:szCs w:val="22"/>
        </w:rPr>
        <w:t>§7: Ændringer af vedtægter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>Ændringer af fællesledelsens vedtægter skal ske på et årsfællesmøde og skal godkendes af mindst 2/3 af de fremmødte stemmer.</w:t>
      </w:r>
    </w:p>
    <w:p w:rsidR="00F80703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CD05AF" w:rsidRPr="00F80703" w:rsidRDefault="00F80703" w:rsidP="00F80703">
      <w:pPr>
        <w:pStyle w:val="Brdtekst"/>
        <w:tabs>
          <w:tab w:val="clear" w:pos="6804"/>
        </w:tabs>
        <w:rPr>
          <w:rFonts w:asciiTheme="minorHAnsi" w:hAnsiTheme="minorHAnsi"/>
          <w:b w:val="0"/>
          <w:i w:val="0"/>
          <w:sz w:val="22"/>
          <w:szCs w:val="22"/>
        </w:rPr>
      </w:pPr>
      <w:r w:rsidRPr="00F80703">
        <w:rPr>
          <w:rFonts w:asciiTheme="minorHAnsi" w:hAnsiTheme="minorHAnsi" w:cs="Arial"/>
          <w:b w:val="0"/>
          <w:i w:val="0"/>
          <w:sz w:val="22"/>
          <w:szCs w:val="22"/>
        </w:rPr>
        <w:t>For at ændringer fra disse vejledende vedtægter er gældende, så skal de indsendes til Landsforbundets hovedbestyrelse efter behandlingen på årsfællesmødet.</w:t>
      </w:r>
    </w:p>
    <w:sectPr w:rsidR="00CD05AF" w:rsidRPr="00F80703" w:rsidSect="00980589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3282" w:right="3395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1E8" w:rsidRDefault="00E561E8" w:rsidP="00364255">
      <w:r>
        <w:separator/>
      </w:r>
    </w:p>
  </w:endnote>
  <w:endnote w:type="continuationSeparator" w:id="0">
    <w:p w:rsidR="00E561E8" w:rsidRDefault="00E561E8" w:rsidP="0036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 (Overskrifter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211180549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364255" w:rsidRDefault="00364255" w:rsidP="00D13D28">
        <w:pPr>
          <w:pStyle w:val="Sidefo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364255" w:rsidRDefault="00364255" w:rsidP="00364255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  <w:color w:val="D9D9D9" w:themeColor="background1" w:themeShade="D9"/>
      </w:rPr>
      <w:id w:val="1946886615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364255" w:rsidRPr="00364255" w:rsidRDefault="00364255" w:rsidP="00364255">
        <w:pPr>
          <w:pStyle w:val="Sidefod"/>
          <w:framePr w:h="685" w:hRule="exact" w:wrap="none" w:vAnchor="text" w:hAnchor="margin" w:y="267"/>
          <w:rPr>
            <w:rStyle w:val="Sidetal"/>
            <w:color w:val="D9D9D9" w:themeColor="background1" w:themeShade="D9"/>
          </w:rPr>
        </w:pP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begin"/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instrText xml:space="preserve"> PAGE </w:instrText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separate"/>
        </w:r>
        <w:r w:rsidRPr="007D355E">
          <w:rPr>
            <w:rStyle w:val="Sidetal"/>
            <w:i/>
            <w:noProof/>
            <w:color w:val="A6A6A6" w:themeColor="background1" w:themeShade="A6"/>
            <w:sz w:val="20"/>
            <w:szCs w:val="20"/>
          </w:rPr>
          <w:t>1</w:t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364255" w:rsidRPr="00364255" w:rsidRDefault="00F065C1" w:rsidP="00CD05AF">
    <w:pPr>
      <w:pStyle w:val="Sidefod"/>
      <w:tabs>
        <w:tab w:val="clear" w:pos="4819"/>
        <w:tab w:val="clear" w:pos="9638"/>
        <w:tab w:val="left" w:pos="986"/>
      </w:tabs>
      <w:ind w:firstLine="360"/>
      <w:rPr>
        <w:sz w:val="20"/>
        <w:szCs w:val="20"/>
      </w:rPr>
    </w:pPr>
    <w:r w:rsidRPr="005E71AA">
      <w:rPr>
        <w:i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61312" behindDoc="1" locked="0" layoutInCell="1" allowOverlap="1" wp14:anchorId="5843B503" wp14:editId="388417BF">
          <wp:simplePos x="0" y="0"/>
          <wp:positionH relativeFrom="column">
            <wp:posOffset>2412365</wp:posOffset>
          </wp:positionH>
          <wp:positionV relativeFrom="paragraph">
            <wp:posOffset>-4304030</wp:posOffset>
          </wp:positionV>
          <wp:extent cx="4112895" cy="4488815"/>
          <wp:effectExtent l="0" t="0" r="190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363"/>
                  <a:stretch/>
                </pic:blipFill>
                <pic:spPr bwMode="auto">
                  <a:xfrm>
                    <a:off x="0" y="0"/>
                    <a:ext cx="4112895" cy="4488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5AF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1E8" w:rsidRDefault="00E561E8" w:rsidP="00364255">
      <w:r>
        <w:separator/>
      </w:r>
    </w:p>
  </w:footnote>
  <w:footnote w:type="continuationSeparator" w:id="0">
    <w:p w:rsidR="00E561E8" w:rsidRDefault="00E561E8" w:rsidP="0036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AF" w:rsidRPr="00740324" w:rsidRDefault="00364255">
    <w:pPr>
      <w:pStyle w:val="Sidehoved"/>
      <w:rPr>
        <w:i/>
        <w:sz w:val="20"/>
        <w:szCs w:val="20"/>
        <w:vertAlign w:val="subscript"/>
      </w:rPr>
    </w:pPr>
    <w:r w:rsidRPr="007D355E">
      <w:rPr>
        <w:i/>
        <w:color w:val="A6A6A6" w:themeColor="background1" w:themeShade="A6"/>
        <w:sz w:val="20"/>
        <w:szCs w:val="20"/>
      </w:rPr>
      <w:fldChar w:fldCharType="begin"/>
    </w:r>
    <w:r w:rsidRPr="007D355E">
      <w:rPr>
        <w:i/>
        <w:color w:val="A6A6A6" w:themeColor="background1" w:themeShade="A6"/>
        <w:sz w:val="20"/>
        <w:szCs w:val="20"/>
      </w:rPr>
      <w:instrText xml:space="preserve"> TIME \@ "d. MMMM yyyy" </w:instrText>
    </w:r>
    <w:r w:rsidRPr="007D355E">
      <w:rPr>
        <w:i/>
        <w:color w:val="A6A6A6" w:themeColor="background1" w:themeShade="A6"/>
        <w:sz w:val="20"/>
        <w:szCs w:val="20"/>
      </w:rPr>
      <w:fldChar w:fldCharType="separate"/>
    </w:r>
    <w:r w:rsidR="00891AE2">
      <w:rPr>
        <w:i/>
        <w:noProof/>
        <w:color w:val="A6A6A6" w:themeColor="background1" w:themeShade="A6"/>
        <w:sz w:val="20"/>
        <w:szCs w:val="20"/>
      </w:rPr>
      <w:t>28. oktober 2018</w:t>
    </w:r>
    <w:r w:rsidRPr="007D355E">
      <w:rPr>
        <w:i/>
        <w:color w:val="A6A6A6" w:themeColor="background1" w:themeShade="A6"/>
        <w:sz w:val="20"/>
        <w:szCs w:val="20"/>
      </w:rPr>
      <w:fldChar w:fldCharType="end"/>
    </w:r>
  </w:p>
  <w:p w:rsidR="00364255" w:rsidRPr="00740324" w:rsidRDefault="00364255">
    <w:pPr>
      <w:pStyle w:val="Sidehoved"/>
      <w:rPr>
        <w:i/>
        <w:sz w:val="20"/>
        <w:szCs w:val="20"/>
        <w:vertAlign w:val="subscri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589" w:rsidRDefault="00F065C1">
    <w:pPr>
      <w:pStyle w:val="Sidehoved"/>
    </w:pPr>
    <w:r w:rsidRPr="007D355E">
      <w:rPr>
        <w:i/>
        <w:color w:val="A6A6A6" w:themeColor="background1" w:themeShade="A6"/>
        <w:sz w:val="20"/>
        <w:szCs w:val="20"/>
      </w:rPr>
      <w:fldChar w:fldCharType="begin"/>
    </w:r>
    <w:r w:rsidRPr="007D355E">
      <w:rPr>
        <w:i/>
        <w:color w:val="A6A6A6" w:themeColor="background1" w:themeShade="A6"/>
        <w:sz w:val="20"/>
        <w:szCs w:val="20"/>
      </w:rPr>
      <w:instrText xml:space="preserve"> TIME \@ "d. MMMM yyyy" </w:instrText>
    </w:r>
    <w:r w:rsidRPr="007D355E">
      <w:rPr>
        <w:i/>
        <w:color w:val="A6A6A6" w:themeColor="background1" w:themeShade="A6"/>
        <w:sz w:val="20"/>
        <w:szCs w:val="20"/>
      </w:rPr>
      <w:fldChar w:fldCharType="separate"/>
    </w:r>
    <w:r w:rsidR="00891AE2">
      <w:rPr>
        <w:i/>
        <w:noProof/>
        <w:color w:val="A6A6A6" w:themeColor="background1" w:themeShade="A6"/>
        <w:sz w:val="20"/>
        <w:szCs w:val="20"/>
      </w:rPr>
      <w:t>28. oktober 2018</w:t>
    </w:r>
    <w:r w:rsidRPr="007D355E">
      <w:rPr>
        <w:i/>
        <w:color w:val="A6A6A6" w:themeColor="background1" w:themeShade="A6"/>
        <w:sz w:val="20"/>
        <w:szCs w:val="20"/>
      </w:rPr>
      <w:fldChar w:fldCharType="end"/>
    </w:r>
    <w:r w:rsidR="00980589" w:rsidRPr="005E71AA">
      <w:rPr>
        <w:i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9264" behindDoc="1" locked="0" layoutInCell="1" allowOverlap="1" wp14:anchorId="5E172C20" wp14:editId="3A04B8B1">
          <wp:simplePos x="0" y="0"/>
          <wp:positionH relativeFrom="column">
            <wp:posOffset>2426329</wp:posOffset>
          </wp:positionH>
          <wp:positionV relativeFrom="paragraph">
            <wp:posOffset>-154544</wp:posOffset>
          </wp:positionV>
          <wp:extent cx="4113191" cy="10057765"/>
          <wp:effectExtent l="0" t="0" r="1905" b="63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3191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68F0"/>
    <w:multiLevelType w:val="hybridMultilevel"/>
    <w:tmpl w:val="A3928D9E"/>
    <w:lvl w:ilvl="0" w:tplc="BC72E9D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A20B7"/>
    <w:multiLevelType w:val="hybridMultilevel"/>
    <w:tmpl w:val="7F988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2404"/>
    <w:multiLevelType w:val="singleLevel"/>
    <w:tmpl w:val="E900490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5C3CE0"/>
    <w:multiLevelType w:val="singleLevel"/>
    <w:tmpl w:val="E900490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02120A"/>
    <w:multiLevelType w:val="hybridMultilevel"/>
    <w:tmpl w:val="ADD679E8"/>
    <w:lvl w:ilvl="0" w:tplc="944A59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0383"/>
    <w:multiLevelType w:val="hybridMultilevel"/>
    <w:tmpl w:val="B3A2B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16CB"/>
    <w:multiLevelType w:val="hybridMultilevel"/>
    <w:tmpl w:val="4A2CFA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7E00"/>
    <w:multiLevelType w:val="hybridMultilevel"/>
    <w:tmpl w:val="322402D8"/>
    <w:lvl w:ilvl="0" w:tplc="AECA23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6754F"/>
    <w:multiLevelType w:val="hybridMultilevel"/>
    <w:tmpl w:val="DBB687BC"/>
    <w:lvl w:ilvl="0" w:tplc="AECA23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50F6B"/>
    <w:multiLevelType w:val="hybridMultilevel"/>
    <w:tmpl w:val="79C620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E44F4"/>
    <w:multiLevelType w:val="hybridMultilevel"/>
    <w:tmpl w:val="04FEFCA0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6E0A4E90"/>
    <w:multiLevelType w:val="hybridMultilevel"/>
    <w:tmpl w:val="81D085FA"/>
    <w:lvl w:ilvl="0" w:tplc="F6804C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50D22"/>
    <w:multiLevelType w:val="hybridMultilevel"/>
    <w:tmpl w:val="03FE7418"/>
    <w:lvl w:ilvl="0" w:tplc="213A1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40B8C"/>
    <w:multiLevelType w:val="hybridMultilevel"/>
    <w:tmpl w:val="209A180E"/>
    <w:lvl w:ilvl="0" w:tplc="AECA23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12BA8"/>
    <w:multiLevelType w:val="hybridMultilevel"/>
    <w:tmpl w:val="01C08DFE"/>
    <w:lvl w:ilvl="0" w:tplc="AECA23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E5B3B"/>
    <w:multiLevelType w:val="hybridMultilevel"/>
    <w:tmpl w:val="44A4BC60"/>
    <w:lvl w:ilvl="0" w:tplc="AECA23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B6144"/>
    <w:multiLevelType w:val="multilevel"/>
    <w:tmpl w:val="04060027"/>
    <w:lvl w:ilvl="0">
      <w:start w:val="1"/>
      <w:numFmt w:val="upperRoman"/>
      <w:pStyle w:val="Overskrift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Overskrift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Overskrift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Overskrift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Overskrif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Overskrif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Overskrif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Overskrift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0"/>
  </w:num>
  <w:num w:numId="5">
    <w:abstractNumId w:val="8"/>
  </w:num>
  <w:num w:numId="6">
    <w:abstractNumId w:val="15"/>
  </w:num>
  <w:num w:numId="7">
    <w:abstractNumId w:val="7"/>
  </w:num>
  <w:num w:numId="8">
    <w:abstractNumId w:val="14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2"/>
  </w:num>
  <w:num w:numId="15">
    <w:abstractNumId w:val="9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5"/>
    <w:rsid w:val="00046F64"/>
    <w:rsid w:val="00054BDB"/>
    <w:rsid w:val="000A1457"/>
    <w:rsid w:val="000C54EF"/>
    <w:rsid w:val="000D31E9"/>
    <w:rsid w:val="00186987"/>
    <w:rsid w:val="001D7C00"/>
    <w:rsid w:val="00235C68"/>
    <w:rsid w:val="00243B72"/>
    <w:rsid w:val="00267597"/>
    <w:rsid w:val="00342100"/>
    <w:rsid w:val="003526AD"/>
    <w:rsid w:val="00364255"/>
    <w:rsid w:val="003E4943"/>
    <w:rsid w:val="004227B0"/>
    <w:rsid w:val="004A5A2D"/>
    <w:rsid w:val="004D172E"/>
    <w:rsid w:val="005376A1"/>
    <w:rsid w:val="005A6AAA"/>
    <w:rsid w:val="005A7220"/>
    <w:rsid w:val="005E71AA"/>
    <w:rsid w:val="00681D19"/>
    <w:rsid w:val="00687BD7"/>
    <w:rsid w:val="00714847"/>
    <w:rsid w:val="00740324"/>
    <w:rsid w:val="00743B57"/>
    <w:rsid w:val="00764C92"/>
    <w:rsid w:val="007807F8"/>
    <w:rsid w:val="00781C8B"/>
    <w:rsid w:val="00785FB3"/>
    <w:rsid w:val="007A1A76"/>
    <w:rsid w:val="007D355E"/>
    <w:rsid w:val="007D4B62"/>
    <w:rsid w:val="00891AE2"/>
    <w:rsid w:val="00892234"/>
    <w:rsid w:val="00925E05"/>
    <w:rsid w:val="00980589"/>
    <w:rsid w:val="00A1511D"/>
    <w:rsid w:val="00A4539D"/>
    <w:rsid w:val="00A925AD"/>
    <w:rsid w:val="00A92F84"/>
    <w:rsid w:val="00AA45C2"/>
    <w:rsid w:val="00B34B0E"/>
    <w:rsid w:val="00B535D9"/>
    <w:rsid w:val="00B61624"/>
    <w:rsid w:val="00B646B4"/>
    <w:rsid w:val="00B94905"/>
    <w:rsid w:val="00BA3674"/>
    <w:rsid w:val="00BB6FD3"/>
    <w:rsid w:val="00C21904"/>
    <w:rsid w:val="00C93231"/>
    <w:rsid w:val="00CA5FFA"/>
    <w:rsid w:val="00CC58DC"/>
    <w:rsid w:val="00CD05AF"/>
    <w:rsid w:val="00D27E17"/>
    <w:rsid w:val="00D74D89"/>
    <w:rsid w:val="00E4094E"/>
    <w:rsid w:val="00E561E8"/>
    <w:rsid w:val="00E672E1"/>
    <w:rsid w:val="00ED4AD8"/>
    <w:rsid w:val="00F065C1"/>
    <w:rsid w:val="00F80703"/>
    <w:rsid w:val="00F9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E2461"/>
  <w15:chartTrackingRefBased/>
  <w15:docId w15:val="{BFA650EB-6FFA-F64B-885B-97B637A4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80703"/>
    <w:pPr>
      <w:keepNext/>
      <w:numPr>
        <w:numId w:val="16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F80703"/>
    <w:pPr>
      <w:keepNext/>
      <w:numPr>
        <w:ilvl w:val="1"/>
        <w:numId w:val="16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F80703"/>
    <w:pPr>
      <w:keepNext/>
      <w:numPr>
        <w:ilvl w:val="2"/>
        <w:numId w:val="16"/>
      </w:numPr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qFormat/>
    <w:rsid w:val="00F80703"/>
    <w:pPr>
      <w:keepNext/>
      <w:numPr>
        <w:ilvl w:val="3"/>
        <w:numId w:val="16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paragraph" w:styleId="Overskrift5">
    <w:name w:val="heading 5"/>
    <w:basedOn w:val="Normal"/>
    <w:next w:val="Normal"/>
    <w:link w:val="Overskrift5Tegn"/>
    <w:qFormat/>
    <w:rsid w:val="00F80703"/>
    <w:pPr>
      <w:numPr>
        <w:ilvl w:val="4"/>
        <w:numId w:val="16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F80703"/>
    <w:pPr>
      <w:numPr>
        <w:ilvl w:val="5"/>
        <w:numId w:val="16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da-DK"/>
    </w:rPr>
  </w:style>
  <w:style w:type="paragraph" w:styleId="Overskrift7">
    <w:name w:val="heading 7"/>
    <w:basedOn w:val="Normal"/>
    <w:next w:val="Normal"/>
    <w:link w:val="Overskrift7Tegn"/>
    <w:qFormat/>
    <w:rsid w:val="00F80703"/>
    <w:pPr>
      <w:numPr>
        <w:ilvl w:val="6"/>
        <w:numId w:val="16"/>
      </w:numPr>
      <w:spacing w:before="240" w:after="60"/>
      <w:outlineLvl w:val="6"/>
    </w:pPr>
    <w:rPr>
      <w:rFonts w:ascii="Times New Roman" w:eastAsia="Times New Roman" w:hAnsi="Times New Roman" w:cs="Times New Roman"/>
      <w:sz w:val="22"/>
      <w:lang w:eastAsia="da-DK"/>
    </w:rPr>
  </w:style>
  <w:style w:type="paragraph" w:styleId="Overskrift8">
    <w:name w:val="heading 8"/>
    <w:basedOn w:val="Normal"/>
    <w:next w:val="Normal"/>
    <w:link w:val="Overskrift8Tegn"/>
    <w:qFormat/>
    <w:rsid w:val="00F80703"/>
    <w:pPr>
      <w:numPr>
        <w:ilvl w:val="7"/>
        <w:numId w:val="16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2"/>
      <w:lang w:eastAsia="da-DK"/>
    </w:rPr>
  </w:style>
  <w:style w:type="paragraph" w:styleId="Overskrift9">
    <w:name w:val="heading 9"/>
    <w:basedOn w:val="Normal"/>
    <w:next w:val="Normal"/>
    <w:link w:val="Overskrift9Tegn"/>
    <w:qFormat/>
    <w:rsid w:val="00F80703"/>
    <w:pPr>
      <w:numPr>
        <w:ilvl w:val="8"/>
        <w:numId w:val="16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425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4255"/>
  </w:style>
  <w:style w:type="paragraph" w:styleId="Sidefod">
    <w:name w:val="footer"/>
    <w:basedOn w:val="Normal"/>
    <w:link w:val="SidefodTegn"/>
    <w:uiPriority w:val="99"/>
    <w:unhideWhenUsed/>
    <w:rsid w:val="0036425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4255"/>
  </w:style>
  <w:style w:type="table" w:styleId="Tabel-Gitter">
    <w:name w:val="Table Grid"/>
    <w:basedOn w:val="Tabel-Normal"/>
    <w:uiPriority w:val="39"/>
    <w:rsid w:val="0036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364255"/>
  </w:style>
  <w:style w:type="character" w:styleId="Hyperlink">
    <w:name w:val="Hyperlink"/>
    <w:basedOn w:val="Standardskrifttypeiafsnit"/>
    <w:uiPriority w:val="99"/>
    <w:unhideWhenUsed/>
    <w:rsid w:val="00E672E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672E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92234"/>
    <w:pPr>
      <w:ind w:left="720"/>
      <w:contextualSpacing/>
    </w:pPr>
  </w:style>
  <w:style w:type="paragraph" w:styleId="Brdtekst">
    <w:name w:val="Body Text"/>
    <w:basedOn w:val="Normal"/>
    <w:link w:val="BrdtekstTegn"/>
    <w:rsid w:val="00A4539D"/>
    <w:pPr>
      <w:tabs>
        <w:tab w:val="left" w:pos="6804"/>
      </w:tabs>
    </w:pPr>
    <w:rPr>
      <w:rFonts w:ascii="Times New Roman" w:eastAsia="Times New Roman" w:hAnsi="Times New Roman" w:cs="Times New Roman"/>
      <w:b/>
      <w:i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4539D"/>
    <w:rPr>
      <w:rFonts w:ascii="Times New Roman" w:eastAsia="Times New Roman" w:hAnsi="Times New Roman" w:cs="Times New Roman"/>
      <w:b/>
      <w:i/>
      <w:szCs w:val="20"/>
      <w:lang w:eastAsia="da-DK"/>
    </w:rPr>
  </w:style>
  <w:style w:type="paragraph" w:styleId="Brdtekst3">
    <w:name w:val="Body Text 3"/>
    <w:basedOn w:val="Normal"/>
    <w:link w:val="Brdtekst3Tegn"/>
    <w:rsid w:val="00A4539D"/>
    <w:pPr>
      <w:spacing w:after="120"/>
    </w:pPr>
    <w:rPr>
      <w:rFonts w:ascii="Times New Roman" w:eastAsia="Times New Roman" w:hAnsi="Times New Roman" w:cs="Times New Roman"/>
      <w:sz w:val="16"/>
      <w:szCs w:val="16"/>
      <w:lang w:eastAsia="da-DK"/>
    </w:rPr>
  </w:style>
  <w:style w:type="character" w:customStyle="1" w:styleId="Brdtekst3Tegn">
    <w:name w:val="Brødtekst 3 Tegn"/>
    <w:basedOn w:val="Standardskrifttypeiafsnit"/>
    <w:link w:val="Brdtekst3"/>
    <w:rsid w:val="00A4539D"/>
    <w:rPr>
      <w:rFonts w:ascii="Times New Roman" w:eastAsia="Times New Roman" w:hAnsi="Times New Roman" w:cs="Times New Roman"/>
      <w:sz w:val="16"/>
      <w:szCs w:val="16"/>
      <w:lang w:eastAsia="da-DK"/>
    </w:rPr>
  </w:style>
  <w:style w:type="paragraph" w:styleId="NormalWeb">
    <w:name w:val="Normal (Web)"/>
    <w:basedOn w:val="Normal"/>
    <w:uiPriority w:val="99"/>
    <w:unhideWhenUsed/>
    <w:rsid w:val="00A453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4539D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4539D"/>
    <w:rPr>
      <w:rFonts w:ascii="Cambria" w:eastAsia="Times New Roman" w:hAnsi="Cambria" w:cs="Times New Roman"/>
      <w:i/>
      <w:iCs/>
      <w:color w:val="4F81BD"/>
      <w:spacing w:val="15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F80703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F80703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F8070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Overskrift4Tegn">
    <w:name w:val="Overskrift 4 Tegn"/>
    <w:basedOn w:val="Standardskrifttypeiafsnit"/>
    <w:link w:val="Overskrift4"/>
    <w:rsid w:val="00F80703"/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F80703"/>
    <w:rPr>
      <w:rFonts w:ascii="Times New Roman" w:eastAsia="Times New Roman" w:hAnsi="Times New Roman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F80703"/>
    <w:rPr>
      <w:rFonts w:ascii="Times New Roman" w:eastAsia="Times New Roman" w:hAnsi="Times New Roman" w:cs="Times New Roman"/>
      <w:b/>
      <w:bCs/>
      <w:sz w:val="22"/>
      <w:szCs w:val="22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F80703"/>
    <w:rPr>
      <w:rFonts w:ascii="Times New Roman" w:eastAsia="Times New Roman" w:hAnsi="Times New Roman" w:cs="Times New Roman"/>
      <w:sz w:val="22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F80703"/>
    <w:rPr>
      <w:rFonts w:ascii="Times New Roman" w:eastAsia="Times New Roman" w:hAnsi="Times New Roman" w:cs="Times New Roman"/>
      <w:i/>
      <w:iCs/>
      <w:sz w:val="22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F80703"/>
    <w:rPr>
      <w:rFonts w:ascii="Arial" w:eastAsia="Times New Roman" w:hAnsi="Arial" w:cs="Arial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Cavalieri</dc:creator>
  <cp:keywords/>
  <dc:description/>
  <cp:lastModifiedBy>DUI</cp:lastModifiedBy>
  <cp:revision>2</cp:revision>
  <cp:lastPrinted>2018-09-05T14:52:00Z</cp:lastPrinted>
  <dcterms:created xsi:type="dcterms:W3CDTF">2018-10-28T10:09:00Z</dcterms:created>
  <dcterms:modified xsi:type="dcterms:W3CDTF">2018-10-28T10:09:00Z</dcterms:modified>
</cp:coreProperties>
</file>